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73" w:rsidRPr="00A03D8A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III/16/18</w:t>
      </w:r>
    </w:p>
    <w:p w:rsidR="00F55273" w:rsidRPr="00A03D8A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3D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ORCHOWO</w:t>
      </w:r>
    </w:p>
    <w:p w:rsidR="00F55273" w:rsidRPr="00A03D8A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dnia 27 grudnia 2018r.</w:t>
      </w:r>
    </w:p>
    <w:p w:rsidR="00F55273" w:rsidRPr="00A03D8A" w:rsidRDefault="00F55273" w:rsidP="00F5527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55273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0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6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powołania stałej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Rolnictwa, Ochrony Środowiska, Działalności Gospodarczej i Budżetu.</w:t>
      </w:r>
    </w:p>
    <w:p w:rsidR="00F55273" w:rsidRPr="00D269CB" w:rsidRDefault="00F55273" w:rsidP="00F552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0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6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55273" w:rsidRPr="000E7307" w:rsidRDefault="00F55273" w:rsidP="00F552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ust. 1 ustawy z dnia 8 marca 1990r. o samorządzie gminnym </w:t>
      </w:r>
      <w:r w:rsidRPr="000E73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 jedn. Dz. U. z 2018r.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994 z </w:t>
      </w:r>
      <w:proofErr w:type="spellStart"/>
      <w:r w:rsidRPr="000E730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E7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0E7307">
        <w:rPr>
          <w:rFonts w:ascii="Times New Roman" w:hAnsi="Times New Roman" w:cs="Times New Roman"/>
          <w:sz w:val="24"/>
          <w:szCs w:val="24"/>
        </w:rPr>
        <w:t xml:space="preserve">oraz § 64 ust. 1 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uchwały NR LVIII/264/18 Rady Gminy Orchowo </w:t>
      </w:r>
      <w:r w:rsidRPr="000E7307">
        <w:rPr>
          <w:rFonts w:ascii="Times New Roman" w:hAnsi="Times New Roman" w:cs="Times New Roman"/>
          <w:sz w:val="24"/>
          <w:szCs w:val="24"/>
        </w:rPr>
        <w:t xml:space="preserve">z dnia 27 września 2018 r. 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w sprawie Statutu Gminy Orchowo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E7307">
        <w:rPr>
          <w:rFonts w:ascii="Times New Roman" w:hAnsi="Times New Roman" w:cs="Times New Roman"/>
          <w:bCs/>
          <w:sz w:val="24"/>
          <w:szCs w:val="24"/>
        </w:rPr>
        <w:t>(Dz. Urz. Woj. Wielkopolskiego z 2018r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, poz. 7783), 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F55273" w:rsidRDefault="00F55273" w:rsidP="00F552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5273" w:rsidRPr="00091983" w:rsidRDefault="00F55273" w:rsidP="00F552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87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9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się stałą </w:t>
      </w:r>
      <w:r w:rsidRPr="00091983">
        <w:rPr>
          <w:rFonts w:ascii="Times New Roman" w:hAnsi="Times New Roman" w:cs="Times New Roman"/>
          <w:sz w:val="24"/>
          <w:szCs w:val="24"/>
        </w:rPr>
        <w:t xml:space="preserve">Komisję </w:t>
      </w:r>
      <w:r w:rsidRPr="00FA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Rolnictwa, Ochrony Środowiska, Działalności Gospodarczej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333D">
        <w:rPr>
          <w:rFonts w:ascii="Times New Roman" w:eastAsia="Times New Roman" w:hAnsi="Times New Roman" w:cs="Times New Roman"/>
          <w:sz w:val="24"/>
          <w:szCs w:val="24"/>
          <w:lang w:eastAsia="pl-PL"/>
        </w:rPr>
        <w:t>i Budżetu</w:t>
      </w:r>
      <w:r w:rsidRPr="00091983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Gminy Orchowo</w:t>
      </w:r>
      <w:r w:rsidRPr="0009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 osobowym:</w:t>
      </w:r>
    </w:p>
    <w:p w:rsidR="00F55273" w:rsidRPr="003339E6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    Anna Andrzejewska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5273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   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Horbiński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</w:p>
    <w:p w:rsidR="00F55273" w:rsidRPr="003339E6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  Grzegorz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Kapturski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Członek;</w:t>
      </w:r>
    </w:p>
    <w:p w:rsidR="00F55273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 Anna Kosiak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5273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   Grzegorz Mikuła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6B5D1D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Członek,</w:t>
      </w:r>
    </w:p>
    <w:p w:rsidR="00F55273" w:rsidRPr="00F55273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   Joanna Piekarska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:rsidR="00F55273" w:rsidRDefault="00F55273" w:rsidP="00F552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Maciej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:rsidR="00F55273" w:rsidRDefault="00F55273" w:rsidP="00F552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Ryszard Świtek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:rsidR="00F55273" w:rsidRPr="00F55273" w:rsidRDefault="00F55273" w:rsidP="00F552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Wędzikowski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Członek.</w:t>
      </w:r>
    </w:p>
    <w:p w:rsidR="00F55273" w:rsidRDefault="00F55273" w:rsidP="00F5527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5273" w:rsidRPr="00D269CB" w:rsidRDefault="00F55273" w:rsidP="00F552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Pr="00D269CB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:rsidR="00F55273" w:rsidRPr="00D269CB" w:rsidRDefault="00F55273" w:rsidP="00F5527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5273" w:rsidRDefault="00F55273" w:rsidP="00F5527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A33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Przewodnicząca Rady Gminy</w:t>
      </w:r>
    </w:p>
    <w:p w:rsidR="00DC3F7A" w:rsidRPr="004A3372" w:rsidRDefault="00DC3F7A" w:rsidP="00F5527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Orchowo</w:t>
      </w:r>
    </w:p>
    <w:p w:rsidR="00F55273" w:rsidRPr="004A3372" w:rsidRDefault="00F55273" w:rsidP="00F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55273" w:rsidRPr="004A3372" w:rsidRDefault="00F55273" w:rsidP="00F5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 w:rsidRPr="004A33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Anna Kosiak</w:t>
      </w:r>
    </w:p>
    <w:p w:rsidR="00160A53" w:rsidRDefault="00160A53"/>
    <w:sectPr w:rsidR="0016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B5B0F"/>
    <w:multiLevelType w:val="hybridMultilevel"/>
    <w:tmpl w:val="5F081308"/>
    <w:lvl w:ilvl="0" w:tplc="23A26DD0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5565DC"/>
    <w:multiLevelType w:val="hybridMultilevel"/>
    <w:tmpl w:val="5E42A092"/>
    <w:lvl w:ilvl="0" w:tplc="55F888A4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73"/>
    <w:rsid w:val="00160A53"/>
    <w:rsid w:val="00DC3F7A"/>
    <w:rsid w:val="00F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8D161-FC10-497F-B88E-FFC78609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2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2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2019-01-02T07:27:00Z</cp:lastPrinted>
  <dcterms:created xsi:type="dcterms:W3CDTF">2018-12-28T12:27:00Z</dcterms:created>
  <dcterms:modified xsi:type="dcterms:W3CDTF">2019-01-02T07:28:00Z</dcterms:modified>
</cp:coreProperties>
</file>